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4E5" w:rsidRDefault="00D169E2" w:rsidP="00D169E2">
      <w:pPr>
        <w:spacing w:after="0"/>
        <w:jc w:val="center"/>
      </w:pPr>
      <w:bookmarkStart w:id="0" w:name="_GoBack"/>
      <w:bookmarkEnd w:id="0"/>
      <w:r w:rsidRPr="00EE602E">
        <w:t>TOPE DE GASTOS</w:t>
      </w:r>
      <w:r w:rsidR="001B5E9F">
        <w:t xml:space="preserve"> PARA LA OBTENCIÓN DE APOYO CIUDADANO PARA QUIENES ASPIREN OBTENER SU REGISTRO  A CANDIDATURAS INDEPENDIENTES EN</w:t>
      </w:r>
      <w:r w:rsidRPr="00EE602E">
        <w:t xml:space="preserve"> LA ELECCIÓN DE </w:t>
      </w:r>
      <w:r w:rsidR="001B5E9F">
        <w:t>INTEGRANTES</w:t>
      </w:r>
      <w:r w:rsidRPr="00EE602E">
        <w:t xml:space="preserve"> DE AYUNTAMIENTO</w:t>
      </w:r>
    </w:p>
    <w:p w:rsidR="00EE602E" w:rsidRDefault="00D169E2" w:rsidP="00D169E2">
      <w:pPr>
        <w:spacing w:after="0"/>
        <w:jc w:val="center"/>
      </w:pPr>
      <w:r>
        <w:t xml:space="preserve">PROCESO ELECTORAL LOCAL </w:t>
      </w:r>
      <w:r w:rsidR="00122F2B">
        <w:t>EXTRA</w:t>
      </w:r>
      <w:r>
        <w:t xml:space="preserve">ORDINARIO </w:t>
      </w:r>
      <w:r w:rsidR="001B5E9F">
        <w:t>201</w:t>
      </w:r>
      <w:r w:rsidR="000C12CE">
        <w:t>8</w:t>
      </w:r>
    </w:p>
    <w:p w:rsidR="00EE602E" w:rsidRDefault="00EE602E" w:rsidP="00EE602E">
      <w:pPr>
        <w:spacing w:after="0"/>
        <w:jc w:val="center"/>
      </w:pPr>
    </w:p>
    <w:p w:rsidR="00122F2B" w:rsidRDefault="00122F2B" w:rsidP="00122F2B">
      <w:pPr>
        <w:pStyle w:val="Sinespaciado"/>
        <w:spacing w:after="120"/>
        <w:ind w:left="567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Se establece</w:t>
      </w:r>
      <w:r w:rsidR="001B5E9F">
        <w:rPr>
          <w:rFonts w:ascii="Tahoma" w:hAnsi="Tahoma" w:cs="Tahoma"/>
          <w:szCs w:val="24"/>
        </w:rPr>
        <w:t xml:space="preserve"> que </w:t>
      </w:r>
      <w:r>
        <w:rPr>
          <w:rFonts w:ascii="Tahoma" w:hAnsi="Tahoma" w:cs="Tahoma"/>
          <w:szCs w:val="24"/>
        </w:rPr>
        <w:t xml:space="preserve">el tope máximo de gastos equivalente </w:t>
      </w:r>
      <w:r w:rsidR="001B5E9F">
        <w:rPr>
          <w:rFonts w:ascii="Tahoma" w:hAnsi="Tahoma" w:cs="Tahoma"/>
          <w:szCs w:val="24"/>
        </w:rPr>
        <w:t xml:space="preserve">será </w:t>
      </w:r>
      <w:r>
        <w:rPr>
          <w:rFonts w:ascii="Tahoma" w:hAnsi="Tahoma" w:cs="Tahoma"/>
          <w:szCs w:val="24"/>
        </w:rPr>
        <w:t xml:space="preserve">a la cuarta parte </w:t>
      </w:r>
      <w:r w:rsidR="001B5E9F">
        <w:rPr>
          <w:rFonts w:ascii="Tahoma" w:hAnsi="Tahoma" w:cs="Tahoma"/>
          <w:szCs w:val="24"/>
        </w:rPr>
        <w:t>tope establecido en el proceso electoral local ordinario 2017-2018</w:t>
      </w:r>
      <w:r>
        <w:rPr>
          <w:rFonts w:ascii="Tahoma" w:hAnsi="Tahoma" w:cs="Tahoma"/>
          <w:szCs w:val="24"/>
        </w:rPr>
        <w:t xml:space="preserve">, </w:t>
      </w:r>
      <w:r w:rsidR="001B5E9F">
        <w:rPr>
          <w:rFonts w:ascii="Tahoma" w:hAnsi="Tahoma" w:cs="Tahoma"/>
          <w:szCs w:val="24"/>
        </w:rPr>
        <w:t>como se detalla a continuación</w:t>
      </w:r>
      <w:r>
        <w:rPr>
          <w:rFonts w:ascii="Tahoma" w:hAnsi="Tahoma" w:cs="Tahoma"/>
          <w:szCs w:val="24"/>
        </w:rPr>
        <w:t>:</w:t>
      </w:r>
    </w:p>
    <w:tbl>
      <w:tblPr>
        <w:tblW w:w="6233" w:type="dxa"/>
        <w:jc w:val="center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4"/>
        <w:gridCol w:w="3169"/>
      </w:tblGrid>
      <w:tr w:rsidR="001B5E9F" w:rsidRPr="00E74101" w:rsidTr="001B5E9F">
        <w:trPr>
          <w:trHeight w:val="300"/>
          <w:jc w:val="center"/>
        </w:trPr>
        <w:tc>
          <w:tcPr>
            <w:tcW w:w="3064" w:type="dxa"/>
            <w:shd w:val="clear" w:color="auto" w:fill="000000" w:themeFill="text1"/>
            <w:noWrap/>
            <w:vAlign w:val="bottom"/>
            <w:hideMark/>
          </w:tcPr>
          <w:p w:rsidR="001B5E9F" w:rsidRPr="00842267" w:rsidRDefault="001B5E9F" w:rsidP="00373DFE">
            <w:pPr>
              <w:jc w:val="center"/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42267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eastAsia="es-MX"/>
              </w:rPr>
              <w:t xml:space="preserve">MUNICIPIO </w:t>
            </w:r>
          </w:p>
        </w:tc>
        <w:tc>
          <w:tcPr>
            <w:tcW w:w="3169" w:type="dxa"/>
            <w:shd w:val="clear" w:color="auto" w:fill="000000" w:themeFill="text1"/>
            <w:noWrap/>
            <w:vAlign w:val="bottom"/>
            <w:hideMark/>
          </w:tcPr>
          <w:p w:rsidR="001B5E9F" w:rsidRPr="00842267" w:rsidRDefault="001B5E9F" w:rsidP="001B5E9F">
            <w:pPr>
              <w:jc w:val="center"/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42267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eastAsia="es-MX"/>
              </w:rPr>
              <w:t xml:space="preserve">TOPE MÁXIMO DE GASTO </w:t>
            </w: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eastAsia="es-MX"/>
              </w:rPr>
              <w:t>PARA OBTENCIÓN DE APOYO CIUDADANO EN EL</w:t>
            </w:r>
            <w:r w:rsidRPr="00842267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eastAsia="es-MX"/>
              </w:rPr>
              <w:t xml:space="preserve"> PROCESO ELECTORAL LOCAL ORDINARIO 2017-2018</w:t>
            </w:r>
          </w:p>
        </w:tc>
      </w:tr>
      <w:tr w:rsidR="001B5E9F" w:rsidRPr="00E74101" w:rsidTr="001B5E9F">
        <w:trPr>
          <w:trHeight w:val="70"/>
          <w:jc w:val="center"/>
        </w:trPr>
        <w:tc>
          <w:tcPr>
            <w:tcW w:w="3064" w:type="dxa"/>
            <w:shd w:val="clear" w:color="auto" w:fill="auto"/>
            <w:noWrap/>
            <w:vAlign w:val="bottom"/>
            <w:hideMark/>
          </w:tcPr>
          <w:p w:rsidR="001B5E9F" w:rsidRPr="00E74101" w:rsidRDefault="001B5E9F" w:rsidP="00373D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E74101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BEJUCAL DE OCAMPO</w:t>
            </w:r>
          </w:p>
        </w:tc>
        <w:tc>
          <w:tcPr>
            <w:tcW w:w="3169" w:type="dxa"/>
            <w:shd w:val="clear" w:color="auto" w:fill="auto"/>
            <w:noWrap/>
            <w:vAlign w:val="bottom"/>
            <w:hideMark/>
          </w:tcPr>
          <w:p w:rsidR="001B5E9F" w:rsidRPr="00E74101" w:rsidRDefault="001B5E9F" w:rsidP="00373D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4553">
              <w:rPr>
                <w:rFonts w:ascii="Myriad Pro" w:hAnsi="Myriad Pro" w:cs="Calibri"/>
                <w:b/>
                <w:bCs/>
                <w:color w:val="000000"/>
                <w:sz w:val="16"/>
                <w:szCs w:val="16"/>
                <w:lang w:eastAsia="es-MX"/>
              </w:rPr>
              <w:t>121,813</w:t>
            </w:r>
          </w:p>
        </w:tc>
      </w:tr>
    </w:tbl>
    <w:p w:rsidR="00122F2B" w:rsidRDefault="00122F2B" w:rsidP="00122F2B">
      <w:pPr>
        <w:pStyle w:val="Prrafodelista"/>
        <w:spacing w:after="120"/>
        <w:ind w:left="567"/>
        <w:contextualSpacing w:val="0"/>
        <w:jc w:val="both"/>
        <w:rPr>
          <w:rFonts w:ascii="Myriad Pro" w:hAnsi="Myriad Pro" w:cs="Calibri"/>
          <w:b/>
          <w:bCs/>
          <w:color w:val="000000"/>
          <w:sz w:val="16"/>
          <w:szCs w:val="16"/>
          <w:lang w:eastAsia="es-MX"/>
        </w:rPr>
      </w:pPr>
    </w:p>
    <w:p w:rsidR="00122F2B" w:rsidRPr="00842267" w:rsidRDefault="00122F2B" w:rsidP="00122F2B">
      <w:pPr>
        <w:spacing w:after="120"/>
        <w:jc w:val="center"/>
        <w:rPr>
          <w:rFonts w:ascii="Myriad Pro" w:hAnsi="Myriad Pro" w:cs="Calibri"/>
          <w:b/>
          <w:bCs/>
          <w:color w:val="000000"/>
          <w:lang w:eastAsia="es-MX"/>
        </w:rPr>
      </w:pPr>
      <w:r w:rsidRPr="00842267">
        <w:rPr>
          <w:rFonts w:ascii="Myriad Pro" w:hAnsi="Myriad Pro" w:cs="Calibri"/>
          <w:b/>
          <w:bCs/>
          <w:color w:val="000000"/>
          <w:lang w:eastAsia="es-MX"/>
        </w:rPr>
        <w:t>121,813 / 4 = 30,453.25</w:t>
      </w:r>
    </w:p>
    <w:p w:rsidR="00122F2B" w:rsidRDefault="00122F2B" w:rsidP="00122F2B">
      <w:pPr>
        <w:spacing w:after="120"/>
        <w:ind w:left="567"/>
        <w:jc w:val="both"/>
        <w:rPr>
          <w:rFonts w:ascii="Tahoma" w:hAnsi="Tahoma" w:cs="Tahoma"/>
          <w:szCs w:val="24"/>
          <w:lang w:eastAsia="es-ES"/>
        </w:rPr>
      </w:pPr>
      <w:r w:rsidRPr="00842267">
        <w:rPr>
          <w:rFonts w:ascii="Tahoma" w:hAnsi="Tahoma" w:cs="Tahoma"/>
          <w:szCs w:val="24"/>
          <w:lang w:eastAsia="es-ES"/>
        </w:rPr>
        <w:t>En donde</w:t>
      </w:r>
      <w:r>
        <w:rPr>
          <w:rFonts w:ascii="Tahoma" w:hAnsi="Tahoma" w:cs="Tahoma"/>
          <w:szCs w:val="24"/>
          <w:lang w:eastAsia="es-ES"/>
        </w:rPr>
        <w:t xml:space="preserve">: </w:t>
      </w:r>
    </w:p>
    <w:tbl>
      <w:tblPr>
        <w:tblStyle w:val="Tablaconcuadrcula"/>
        <w:tblW w:w="0" w:type="auto"/>
        <w:tblInd w:w="2504" w:type="dxa"/>
        <w:tblLook w:val="04A0" w:firstRow="1" w:lastRow="0" w:firstColumn="1" w:lastColumn="0" w:noHBand="0" w:noVBand="1"/>
      </w:tblPr>
      <w:tblGrid>
        <w:gridCol w:w="1233"/>
        <w:gridCol w:w="3774"/>
      </w:tblGrid>
      <w:tr w:rsidR="001B5E9F" w:rsidRPr="00A26356" w:rsidTr="00D27062">
        <w:tc>
          <w:tcPr>
            <w:tcW w:w="1233" w:type="dxa"/>
          </w:tcPr>
          <w:p w:rsidR="001B5E9F" w:rsidRPr="00A26356" w:rsidRDefault="001B5E9F" w:rsidP="00D27062">
            <w:pPr>
              <w:spacing w:after="120"/>
              <w:jc w:val="center"/>
              <w:rPr>
                <w:rFonts w:ascii="Tahoma" w:hAnsi="Tahoma" w:cs="Tahoma"/>
                <w:lang w:eastAsia="es-ES"/>
              </w:rPr>
            </w:pPr>
            <w:r w:rsidRPr="00A26356">
              <w:rPr>
                <w:rFonts w:ascii="Tahoma" w:hAnsi="Tahoma" w:cs="Tahoma"/>
                <w:b/>
                <w:bCs/>
              </w:rPr>
              <w:t>121,813</w:t>
            </w:r>
          </w:p>
        </w:tc>
        <w:tc>
          <w:tcPr>
            <w:tcW w:w="3774" w:type="dxa"/>
          </w:tcPr>
          <w:p w:rsidR="001B5E9F" w:rsidRPr="00A26356" w:rsidRDefault="001B5E9F" w:rsidP="00D27062">
            <w:pPr>
              <w:spacing w:after="120"/>
              <w:jc w:val="both"/>
              <w:rPr>
                <w:rFonts w:ascii="Tahoma" w:hAnsi="Tahoma" w:cs="Tahoma"/>
                <w:b/>
                <w:bCs/>
              </w:rPr>
            </w:pPr>
            <w:r w:rsidRPr="00A26356">
              <w:rPr>
                <w:rFonts w:ascii="Tahoma" w:hAnsi="Tahoma" w:cs="Tahoma"/>
                <w:lang w:eastAsia="es-ES"/>
              </w:rPr>
              <w:t>Tope de gasto</w:t>
            </w:r>
            <w:r>
              <w:rPr>
                <w:rFonts w:ascii="Tahoma" w:hAnsi="Tahoma" w:cs="Tahoma"/>
                <w:lang w:eastAsia="es-ES"/>
              </w:rPr>
              <w:t xml:space="preserve"> de apoyo ciudadano determinado para el</w:t>
            </w:r>
            <w:r w:rsidRPr="00A26356">
              <w:rPr>
                <w:rFonts w:ascii="Tahoma" w:hAnsi="Tahoma" w:cs="Tahoma"/>
                <w:lang w:eastAsia="es-ES"/>
              </w:rPr>
              <w:t xml:space="preserve"> proceso electoral local ordinario 2017-2018.</w:t>
            </w:r>
          </w:p>
        </w:tc>
      </w:tr>
      <w:tr w:rsidR="001B5E9F" w:rsidRPr="00A26356" w:rsidTr="00D27062">
        <w:tc>
          <w:tcPr>
            <w:tcW w:w="1233" w:type="dxa"/>
          </w:tcPr>
          <w:p w:rsidR="001B5E9F" w:rsidRPr="00A26356" w:rsidRDefault="001B5E9F" w:rsidP="00D27062">
            <w:pPr>
              <w:spacing w:after="120"/>
              <w:jc w:val="center"/>
              <w:rPr>
                <w:rFonts w:ascii="Tahoma" w:hAnsi="Tahoma" w:cs="Tahoma"/>
                <w:lang w:eastAsia="es-ES"/>
              </w:rPr>
            </w:pPr>
            <w:r w:rsidRPr="00A26356">
              <w:rPr>
                <w:rFonts w:ascii="Tahoma" w:hAnsi="Tahoma" w:cs="Tahoma"/>
                <w:b/>
                <w:bCs/>
              </w:rPr>
              <w:t>30,453.25</w:t>
            </w:r>
          </w:p>
        </w:tc>
        <w:tc>
          <w:tcPr>
            <w:tcW w:w="3774" w:type="dxa"/>
          </w:tcPr>
          <w:p w:rsidR="001B5E9F" w:rsidRPr="00A26356" w:rsidRDefault="001B5E9F" w:rsidP="001B5E9F">
            <w:pPr>
              <w:spacing w:after="120"/>
              <w:jc w:val="both"/>
              <w:rPr>
                <w:rFonts w:ascii="Tahoma" w:hAnsi="Tahoma" w:cs="Tahoma"/>
                <w:lang w:eastAsia="es-ES"/>
              </w:rPr>
            </w:pPr>
            <w:r w:rsidRPr="00A26356">
              <w:rPr>
                <w:rFonts w:ascii="Tahoma" w:hAnsi="Tahoma" w:cs="Tahoma"/>
                <w:lang w:eastAsia="es-ES"/>
              </w:rPr>
              <w:t>Cuarta parte del Tope máximo de gasto</w:t>
            </w:r>
            <w:r>
              <w:rPr>
                <w:rFonts w:ascii="Tahoma" w:hAnsi="Tahoma" w:cs="Tahoma"/>
                <w:lang w:eastAsia="es-ES"/>
              </w:rPr>
              <w:t xml:space="preserve"> para apoyo ciudadano aprobado para</w:t>
            </w:r>
            <w:r w:rsidRPr="00A26356">
              <w:rPr>
                <w:rFonts w:ascii="Tahoma" w:hAnsi="Tahoma" w:cs="Tahoma"/>
                <w:lang w:eastAsia="es-ES"/>
              </w:rPr>
              <w:t xml:space="preserve"> proceso electoral local ordinario 2017-2018.</w:t>
            </w:r>
          </w:p>
        </w:tc>
      </w:tr>
    </w:tbl>
    <w:p w:rsidR="00122F2B" w:rsidRDefault="00122F2B" w:rsidP="00122F2B">
      <w:pPr>
        <w:spacing w:after="120"/>
        <w:ind w:left="567"/>
        <w:jc w:val="both"/>
        <w:rPr>
          <w:rFonts w:ascii="Tahoma" w:hAnsi="Tahoma" w:cs="Tahoma"/>
          <w:szCs w:val="24"/>
          <w:lang w:eastAsia="es-ES"/>
        </w:rPr>
      </w:pPr>
    </w:p>
    <w:p w:rsidR="00122F2B" w:rsidRDefault="00122F2B" w:rsidP="00122F2B">
      <w:pPr>
        <w:spacing w:after="120"/>
        <w:ind w:left="567"/>
        <w:jc w:val="both"/>
        <w:rPr>
          <w:rFonts w:ascii="Tahoma" w:hAnsi="Tahoma" w:cs="Tahoma"/>
          <w:szCs w:val="24"/>
          <w:lang w:eastAsia="es-ES"/>
        </w:rPr>
      </w:pPr>
      <w:r>
        <w:rPr>
          <w:rFonts w:ascii="Tahoma" w:hAnsi="Tahoma" w:cs="Tahoma"/>
          <w:szCs w:val="24"/>
          <w:lang w:eastAsia="es-ES"/>
        </w:rPr>
        <w:t>De esta manera para cada uno de los Municipios en los que se llevarán a cabo elecciones extraordinarias el Tope máximo de gasto para la obtención de apoyo ciudadano será el siguiente:</w:t>
      </w:r>
    </w:p>
    <w:tbl>
      <w:tblPr>
        <w:tblW w:w="6841" w:type="dxa"/>
        <w:jc w:val="center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2"/>
        <w:gridCol w:w="2467"/>
        <w:gridCol w:w="2552"/>
      </w:tblGrid>
      <w:tr w:rsidR="001B5E9F" w:rsidRPr="001B5E9F" w:rsidTr="001B5E9F">
        <w:trPr>
          <w:trHeight w:val="1365"/>
          <w:jc w:val="center"/>
        </w:trPr>
        <w:tc>
          <w:tcPr>
            <w:tcW w:w="1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 w:themeFill="text1"/>
            <w:noWrap/>
            <w:vAlign w:val="center"/>
            <w:hideMark/>
          </w:tcPr>
          <w:p w:rsidR="001B5E9F" w:rsidRPr="001B5E9F" w:rsidRDefault="001B5E9F" w:rsidP="001B5E9F">
            <w:pPr>
              <w:pStyle w:val="Prrafodelista"/>
              <w:tabs>
                <w:tab w:val="left" w:pos="567"/>
              </w:tabs>
              <w:autoSpaceDE w:val="0"/>
              <w:autoSpaceDN w:val="0"/>
              <w:adjustRightInd w:val="0"/>
              <w:spacing w:before="120" w:after="120"/>
              <w:ind w:left="567" w:right="79"/>
              <w:jc w:val="center"/>
              <w:rPr>
                <w:rFonts w:ascii="Tahoma" w:eastAsia="Arial" w:hAnsi="Tahoma" w:cs="Tahoma"/>
                <w:b/>
                <w:bCs/>
                <w:lang w:val="es-MX"/>
              </w:rPr>
            </w:pPr>
            <w:r w:rsidRPr="001B5E9F">
              <w:rPr>
                <w:rFonts w:ascii="Tahoma" w:eastAsia="Arial" w:hAnsi="Tahoma" w:cs="Tahoma"/>
                <w:b/>
                <w:bCs/>
                <w:lang w:val="es-MX"/>
              </w:rPr>
              <w:t>CVE</w:t>
            </w:r>
          </w:p>
        </w:tc>
        <w:tc>
          <w:tcPr>
            <w:tcW w:w="246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0000" w:themeFill="text1"/>
            <w:noWrap/>
            <w:vAlign w:val="center"/>
            <w:hideMark/>
          </w:tcPr>
          <w:p w:rsidR="001B5E9F" w:rsidRPr="001B5E9F" w:rsidRDefault="001B5E9F" w:rsidP="001B5E9F">
            <w:pPr>
              <w:pStyle w:val="Prrafodelista"/>
              <w:tabs>
                <w:tab w:val="left" w:pos="567"/>
              </w:tabs>
              <w:autoSpaceDE w:val="0"/>
              <w:autoSpaceDN w:val="0"/>
              <w:adjustRightInd w:val="0"/>
              <w:spacing w:before="120" w:after="120"/>
              <w:ind w:left="567" w:right="79"/>
              <w:jc w:val="center"/>
              <w:rPr>
                <w:rFonts w:ascii="Tahoma" w:eastAsia="Arial" w:hAnsi="Tahoma" w:cs="Tahoma"/>
                <w:b/>
                <w:bCs/>
                <w:lang w:val="es-MX"/>
              </w:rPr>
            </w:pPr>
            <w:r w:rsidRPr="001B5E9F">
              <w:rPr>
                <w:rFonts w:ascii="Tahoma" w:eastAsia="Arial" w:hAnsi="Tahoma" w:cs="Tahoma"/>
                <w:b/>
                <w:bCs/>
                <w:lang w:val="es-MX"/>
              </w:rPr>
              <w:t>MUNICIPIO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 w:themeFill="text1"/>
            <w:vAlign w:val="bottom"/>
            <w:hideMark/>
          </w:tcPr>
          <w:p w:rsidR="001B5E9F" w:rsidRPr="001B5E9F" w:rsidRDefault="001B5E9F" w:rsidP="001B5E9F">
            <w:pPr>
              <w:pStyle w:val="Prrafodelista"/>
              <w:tabs>
                <w:tab w:val="left" w:pos="567"/>
              </w:tabs>
              <w:autoSpaceDE w:val="0"/>
              <w:autoSpaceDN w:val="0"/>
              <w:adjustRightInd w:val="0"/>
              <w:spacing w:before="120" w:after="120"/>
              <w:ind w:left="567" w:right="79"/>
              <w:jc w:val="center"/>
              <w:rPr>
                <w:rFonts w:ascii="Tahoma" w:eastAsia="Arial" w:hAnsi="Tahoma" w:cs="Tahoma"/>
                <w:b/>
                <w:bCs/>
                <w:lang w:val="es-MX"/>
              </w:rPr>
            </w:pPr>
            <w:r w:rsidRPr="001B5E9F">
              <w:rPr>
                <w:rFonts w:ascii="Tahoma" w:eastAsia="Arial" w:hAnsi="Tahoma" w:cs="Tahoma"/>
                <w:b/>
                <w:bCs/>
                <w:lang w:val="es-MX"/>
              </w:rPr>
              <w:t>TOPE MÁXIMO DE GASTOS QUE EQUIVALE A LA CUARTA PARTE DEL APLICABLE AL PROCESO ELECTORAL LOCAL ORDINARIO 2017-2018</w:t>
            </w:r>
          </w:p>
        </w:tc>
      </w:tr>
      <w:tr w:rsidR="001B5E9F" w:rsidRPr="001B5E9F" w:rsidTr="00D27062">
        <w:trPr>
          <w:trHeight w:val="300"/>
          <w:jc w:val="center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B5E9F" w:rsidRPr="001B5E9F" w:rsidRDefault="001B5E9F" w:rsidP="001B5E9F">
            <w:pPr>
              <w:pStyle w:val="Prrafodelista"/>
              <w:tabs>
                <w:tab w:val="left" w:pos="567"/>
              </w:tabs>
              <w:autoSpaceDE w:val="0"/>
              <w:autoSpaceDN w:val="0"/>
              <w:adjustRightInd w:val="0"/>
              <w:spacing w:before="120" w:after="120"/>
              <w:ind w:left="567" w:right="79"/>
              <w:jc w:val="center"/>
              <w:rPr>
                <w:rFonts w:ascii="Tahoma" w:eastAsia="Arial" w:hAnsi="Tahoma" w:cs="Tahoma"/>
                <w:lang w:val="es-MX"/>
              </w:rPr>
            </w:pPr>
            <w:r w:rsidRPr="001B5E9F">
              <w:rPr>
                <w:rFonts w:ascii="Tahoma" w:eastAsia="Arial" w:hAnsi="Tahoma" w:cs="Tahoma"/>
                <w:lang w:val="es-MX"/>
              </w:rPr>
              <w:t>10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B5E9F" w:rsidRPr="001B5E9F" w:rsidRDefault="001B5E9F" w:rsidP="001B5E9F">
            <w:pPr>
              <w:pStyle w:val="Prrafodelista"/>
              <w:tabs>
                <w:tab w:val="left" w:pos="567"/>
              </w:tabs>
              <w:autoSpaceDE w:val="0"/>
              <w:autoSpaceDN w:val="0"/>
              <w:adjustRightInd w:val="0"/>
              <w:spacing w:before="120" w:after="120"/>
              <w:ind w:left="567" w:right="79"/>
              <w:jc w:val="center"/>
              <w:rPr>
                <w:rFonts w:ascii="Tahoma" w:eastAsia="Arial" w:hAnsi="Tahoma" w:cs="Tahoma"/>
                <w:lang w:val="es-MX"/>
              </w:rPr>
            </w:pPr>
            <w:r w:rsidRPr="001B5E9F">
              <w:rPr>
                <w:rFonts w:ascii="Tahoma" w:eastAsia="Arial" w:hAnsi="Tahoma" w:cs="Tahoma"/>
                <w:lang w:val="es-MX"/>
              </w:rPr>
              <w:t>BEJUCAL DE OCAMPO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B5E9F" w:rsidRPr="001B5E9F" w:rsidRDefault="001B5E9F" w:rsidP="001B5E9F">
            <w:pPr>
              <w:pStyle w:val="Prrafodelista"/>
              <w:tabs>
                <w:tab w:val="left" w:pos="567"/>
              </w:tabs>
              <w:autoSpaceDE w:val="0"/>
              <w:autoSpaceDN w:val="0"/>
              <w:adjustRightInd w:val="0"/>
              <w:spacing w:before="120" w:after="120"/>
              <w:ind w:left="567" w:right="79"/>
              <w:jc w:val="center"/>
              <w:rPr>
                <w:rFonts w:ascii="Tahoma" w:eastAsia="Arial" w:hAnsi="Tahoma" w:cs="Tahoma"/>
                <w:b/>
                <w:bCs/>
                <w:lang w:val="es-MX"/>
              </w:rPr>
            </w:pPr>
            <w:r w:rsidRPr="001B5E9F">
              <w:rPr>
                <w:rFonts w:ascii="Tahoma" w:eastAsia="Arial" w:hAnsi="Tahoma" w:cs="Tahoma"/>
                <w:b/>
                <w:bCs/>
                <w:lang w:val="es-MX"/>
              </w:rPr>
              <w:t>30,453</w:t>
            </w:r>
          </w:p>
        </w:tc>
      </w:tr>
      <w:tr w:rsidR="001B5E9F" w:rsidRPr="001B5E9F" w:rsidTr="00D27062">
        <w:trPr>
          <w:trHeight w:val="300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9F" w:rsidRPr="001B5E9F" w:rsidRDefault="001B5E9F" w:rsidP="001B5E9F">
            <w:pPr>
              <w:pStyle w:val="Prrafodelista"/>
              <w:tabs>
                <w:tab w:val="left" w:pos="567"/>
              </w:tabs>
              <w:autoSpaceDE w:val="0"/>
              <w:autoSpaceDN w:val="0"/>
              <w:adjustRightInd w:val="0"/>
              <w:spacing w:before="120" w:after="120"/>
              <w:ind w:left="567" w:right="79"/>
              <w:jc w:val="center"/>
              <w:rPr>
                <w:rFonts w:ascii="Tahoma" w:eastAsia="Arial" w:hAnsi="Tahoma" w:cs="Tahoma"/>
                <w:lang w:val="es-MX"/>
              </w:rPr>
            </w:pPr>
            <w:r w:rsidRPr="001B5E9F">
              <w:rPr>
                <w:rFonts w:ascii="Tahoma" w:eastAsia="Arial" w:hAnsi="Tahoma" w:cs="Tahoma"/>
                <w:lang w:val="es-MX"/>
              </w:rPr>
              <w:t>16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9F" w:rsidRPr="001B5E9F" w:rsidRDefault="001B5E9F" w:rsidP="001B5E9F">
            <w:pPr>
              <w:pStyle w:val="Prrafodelista"/>
              <w:tabs>
                <w:tab w:val="left" w:pos="567"/>
              </w:tabs>
              <w:autoSpaceDE w:val="0"/>
              <w:autoSpaceDN w:val="0"/>
              <w:adjustRightInd w:val="0"/>
              <w:spacing w:before="120" w:after="120"/>
              <w:ind w:left="567" w:right="79"/>
              <w:jc w:val="center"/>
              <w:rPr>
                <w:rFonts w:ascii="Tahoma" w:eastAsia="Arial" w:hAnsi="Tahoma" w:cs="Tahoma"/>
                <w:lang w:val="es-MX"/>
              </w:rPr>
            </w:pPr>
            <w:r w:rsidRPr="001B5E9F">
              <w:rPr>
                <w:rFonts w:ascii="Tahoma" w:eastAsia="Arial" w:hAnsi="Tahoma" w:cs="Tahoma"/>
                <w:lang w:val="es-MX"/>
              </w:rPr>
              <w:t>CATAZAJA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5E9F" w:rsidRPr="001B5E9F" w:rsidRDefault="001B5E9F" w:rsidP="001B5E9F">
            <w:pPr>
              <w:pStyle w:val="Prrafodelista"/>
              <w:tabs>
                <w:tab w:val="left" w:pos="567"/>
              </w:tabs>
              <w:autoSpaceDE w:val="0"/>
              <w:autoSpaceDN w:val="0"/>
              <w:adjustRightInd w:val="0"/>
              <w:spacing w:before="120" w:after="120"/>
              <w:ind w:left="567" w:right="79"/>
              <w:jc w:val="center"/>
              <w:rPr>
                <w:rFonts w:ascii="Tahoma" w:eastAsia="Arial" w:hAnsi="Tahoma" w:cs="Tahoma"/>
                <w:b/>
                <w:bCs/>
                <w:lang w:val="es-MX"/>
              </w:rPr>
            </w:pPr>
            <w:r w:rsidRPr="001B5E9F">
              <w:rPr>
                <w:rFonts w:ascii="Tahoma" w:eastAsia="Arial" w:hAnsi="Tahoma" w:cs="Tahoma"/>
                <w:b/>
                <w:bCs/>
                <w:lang w:val="es-MX"/>
              </w:rPr>
              <w:t>88,128</w:t>
            </w:r>
          </w:p>
        </w:tc>
      </w:tr>
      <w:tr w:rsidR="001B5E9F" w:rsidRPr="001B5E9F" w:rsidTr="00D27062">
        <w:trPr>
          <w:trHeight w:val="300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B5E9F" w:rsidRPr="001B5E9F" w:rsidRDefault="001B5E9F" w:rsidP="001B5E9F">
            <w:pPr>
              <w:pStyle w:val="Prrafodelista"/>
              <w:tabs>
                <w:tab w:val="left" w:pos="567"/>
              </w:tabs>
              <w:autoSpaceDE w:val="0"/>
              <w:autoSpaceDN w:val="0"/>
              <w:adjustRightInd w:val="0"/>
              <w:spacing w:before="120" w:after="120"/>
              <w:ind w:left="567" w:right="79"/>
              <w:jc w:val="center"/>
              <w:rPr>
                <w:rFonts w:ascii="Tahoma" w:eastAsia="Arial" w:hAnsi="Tahoma" w:cs="Tahoma"/>
                <w:lang w:val="es-MX"/>
              </w:rPr>
            </w:pPr>
            <w:r w:rsidRPr="001B5E9F">
              <w:rPr>
                <w:rFonts w:ascii="Tahoma" w:eastAsia="Arial" w:hAnsi="Tahoma" w:cs="Tahoma"/>
                <w:lang w:val="es-MX"/>
              </w:rPr>
              <w:lastRenderedPageBreak/>
              <w:t>29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B5E9F" w:rsidRPr="001B5E9F" w:rsidRDefault="001B5E9F" w:rsidP="001B5E9F">
            <w:pPr>
              <w:pStyle w:val="Prrafodelista"/>
              <w:tabs>
                <w:tab w:val="left" w:pos="567"/>
              </w:tabs>
              <w:autoSpaceDE w:val="0"/>
              <w:autoSpaceDN w:val="0"/>
              <w:adjustRightInd w:val="0"/>
              <w:spacing w:before="120" w:after="120"/>
              <w:ind w:left="567" w:right="79"/>
              <w:jc w:val="center"/>
              <w:rPr>
                <w:rFonts w:ascii="Tahoma" w:eastAsia="Arial" w:hAnsi="Tahoma" w:cs="Tahoma"/>
                <w:lang w:val="es-MX"/>
              </w:rPr>
            </w:pPr>
            <w:r w:rsidRPr="001B5E9F">
              <w:rPr>
                <w:rFonts w:ascii="Tahoma" w:eastAsia="Arial" w:hAnsi="Tahoma" w:cs="Tahoma"/>
                <w:lang w:val="es-MX"/>
              </w:rPr>
              <w:t>CHICOASEN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B5E9F" w:rsidRPr="001B5E9F" w:rsidRDefault="001B5E9F" w:rsidP="001B5E9F">
            <w:pPr>
              <w:pStyle w:val="Prrafodelista"/>
              <w:tabs>
                <w:tab w:val="left" w:pos="567"/>
              </w:tabs>
              <w:autoSpaceDE w:val="0"/>
              <w:autoSpaceDN w:val="0"/>
              <w:adjustRightInd w:val="0"/>
              <w:spacing w:before="120" w:after="120"/>
              <w:ind w:left="567" w:right="79"/>
              <w:jc w:val="center"/>
              <w:rPr>
                <w:rFonts w:ascii="Tahoma" w:eastAsia="Arial" w:hAnsi="Tahoma" w:cs="Tahoma"/>
                <w:b/>
                <w:bCs/>
                <w:lang w:val="es-MX"/>
              </w:rPr>
            </w:pPr>
            <w:r w:rsidRPr="001B5E9F">
              <w:rPr>
                <w:rFonts w:ascii="Tahoma" w:eastAsia="Arial" w:hAnsi="Tahoma" w:cs="Tahoma"/>
                <w:b/>
                <w:bCs/>
                <w:lang w:val="es-MX"/>
              </w:rPr>
              <w:t>25,597</w:t>
            </w:r>
          </w:p>
        </w:tc>
      </w:tr>
      <w:tr w:rsidR="001B5E9F" w:rsidRPr="001B5E9F" w:rsidTr="00D27062">
        <w:trPr>
          <w:trHeight w:val="300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9F" w:rsidRPr="001B5E9F" w:rsidRDefault="001B5E9F" w:rsidP="001B5E9F">
            <w:pPr>
              <w:pStyle w:val="Prrafodelista"/>
              <w:tabs>
                <w:tab w:val="left" w:pos="567"/>
              </w:tabs>
              <w:autoSpaceDE w:val="0"/>
              <w:autoSpaceDN w:val="0"/>
              <w:adjustRightInd w:val="0"/>
              <w:spacing w:before="120" w:after="120"/>
              <w:ind w:left="567" w:right="79"/>
              <w:jc w:val="center"/>
              <w:rPr>
                <w:rFonts w:ascii="Tahoma" w:eastAsia="Arial" w:hAnsi="Tahoma" w:cs="Tahoma"/>
                <w:lang w:val="es-MX"/>
              </w:rPr>
            </w:pPr>
            <w:r w:rsidRPr="001B5E9F">
              <w:rPr>
                <w:rFonts w:ascii="Tahoma" w:eastAsia="Arial" w:hAnsi="Tahoma" w:cs="Tahoma"/>
                <w:lang w:val="es-MX"/>
              </w:rPr>
              <w:t>70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9F" w:rsidRPr="001B5E9F" w:rsidRDefault="001B5E9F" w:rsidP="001B5E9F">
            <w:pPr>
              <w:pStyle w:val="Prrafodelista"/>
              <w:tabs>
                <w:tab w:val="left" w:pos="567"/>
              </w:tabs>
              <w:autoSpaceDE w:val="0"/>
              <w:autoSpaceDN w:val="0"/>
              <w:adjustRightInd w:val="0"/>
              <w:spacing w:before="120" w:after="120"/>
              <w:ind w:left="567" w:right="79"/>
              <w:jc w:val="center"/>
              <w:rPr>
                <w:rFonts w:ascii="Tahoma" w:eastAsia="Arial" w:hAnsi="Tahoma" w:cs="Tahoma"/>
                <w:lang w:val="es-MX"/>
              </w:rPr>
            </w:pPr>
            <w:r w:rsidRPr="001B5E9F">
              <w:rPr>
                <w:rFonts w:ascii="Tahoma" w:eastAsia="Arial" w:hAnsi="Tahoma" w:cs="Tahoma"/>
                <w:lang w:val="es-MX"/>
              </w:rPr>
              <w:t>EL PORVENIR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5E9F" w:rsidRPr="001B5E9F" w:rsidRDefault="001B5E9F" w:rsidP="001B5E9F">
            <w:pPr>
              <w:pStyle w:val="Prrafodelista"/>
              <w:tabs>
                <w:tab w:val="left" w:pos="567"/>
              </w:tabs>
              <w:autoSpaceDE w:val="0"/>
              <w:autoSpaceDN w:val="0"/>
              <w:adjustRightInd w:val="0"/>
              <w:spacing w:before="120" w:after="120"/>
              <w:ind w:left="567" w:right="79"/>
              <w:jc w:val="center"/>
              <w:rPr>
                <w:rFonts w:ascii="Tahoma" w:eastAsia="Arial" w:hAnsi="Tahoma" w:cs="Tahoma"/>
                <w:b/>
                <w:bCs/>
                <w:lang w:val="es-MX"/>
              </w:rPr>
            </w:pPr>
            <w:r w:rsidRPr="001B5E9F">
              <w:rPr>
                <w:rFonts w:ascii="Tahoma" w:eastAsia="Arial" w:hAnsi="Tahoma" w:cs="Tahoma"/>
                <w:b/>
                <w:bCs/>
                <w:lang w:val="es-MX"/>
              </w:rPr>
              <w:t>55,108</w:t>
            </w:r>
          </w:p>
        </w:tc>
      </w:tr>
      <w:tr w:rsidR="001B5E9F" w:rsidRPr="001B5E9F" w:rsidTr="00D27062">
        <w:trPr>
          <w:trHeight w:val="300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B5E9F" w:rsidRPr="001B5E9F" w:rsidRDefault="001B5E9F" w:rsidP="001B5E9F">
            <w:pPr>
              <w:pStyle w:val="Prrafodelista"/>
              <w:tabs>
                <w:tab w:val="left" w:pos="567"/>
              </w:tabs>
              <w:autoSpaceDE w:val="0"/>
              <w:autoSpaceDN w:val="0"/>
              <w:adjustRightInd w:val="0"/>
              <w:spacing w:before="120" w:after="120"/>
              <w:ind w:left="567" w:right="79"/>
              <w:jc w:val="center"/>
              <w:rPr>
                <w:rFonts w:ascii="Tahoma" w:eastAsia="Arial" w:hAnsi="Tahoma" w:cs="Tahoma"/>
                <w:lang w:val="es-MX"/>
              </w:rPr>
            </w:pPr>
            <w:r w:rsidRPr="001B5E9F">
              <w:rPr>
                <w:rFonts w:ascii="Tahoma" w:eastAsia="Arial" w:hAnsi="Tahoma" w:cs="Tahoma"/>
                <w:lang w:val="es-MX"/>
              </w:rPr>
              <w:t>85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B5E9F" w:rsidRPr="001B5E9F" w:rsidRDefault="001B5E9F" w:rsidP="001B5E9F">
            <w:pPr>
              <w:pStyle w:val="Prrafodelista"/>
              <w:tabs>
                <w:tab w:val="left" w:pos="567"/>
              </w:tabs>
              <w:autoSpaceDE w:val="0"/>
              <w:autoSpaceDN w:val="0"/>
              <w:adjustRightInd w:val="0"/>
              <w:spacing w:before="120" w:after="120"/>
              <w:ind w:left="567" w:right="79"/>
              <w:jc w:val="center"/>
              <w:rPr>
                <w:rFonts w:ascii="Tahoma" w:eastAsia="Arial" w:hAnsi="Tahoma" w:cs="Tahoma"/>
                <w:lang w:val="es-MX"/>
              </w:rPr>
            </w:pPr>
            <w:r w:rsidRPr="001B5E9F">
              <w:rPr>
                <w:rFonts w:ascii="Tahoma" w:eastAsia="Arial" w:hAnsi="Tahoma" w:cs="Tahoma"/>
                <w:lang w:val="es-MX"/>
              </w:rPr>
              <w:t>SOLOSUCHIAPA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B5E9F" w:rsidRPr="001B5E9F" w:rsidRDefault="001B5E9F" w:rsidP="001B5E9F">
            <w:pPr>
              <w:pStyle w:val="Prrafodelista"/>
              <w:tabs>
                <w:tab w:val="left" w:pos="567"/>
              </w:tabs>
              <w:autoSpaceDE w:val="0"/>
              <w:autoSpaceDN w:val="0"/>
              <w:adjustRightInd w:val="0"/>
              <w:spacing w:before="120" w:after="120"/>
              <w:ind w:left="567" w:right="79"/>
              <w:jc w:val="center"/>
              <w:rPr>
                <w:rFonts w:ascii="Tahoma" w:eastAsia="Arial" w:hAnsi="Tahoma" w:cs="Tahoma"/>
                <w:b/>
                <w:bCs/>
                <w:lang w:val="es-MX"/>
              </w:rPr>
            </w:pPr>
            <w:r w:rsidRPr="001B5E9F">
              <w:rPr>
                <w:rFonts w:ascii="Tahoma" w:eastAsia="Arial" w:hAnsi="Tahoma" w:cs="Tahoma"/>
                <w:b/>
                <w:bCs/>
                <w:lang w:val="es-MX"/>
              </w:rPr>
              <w:t>34,961</w:t>
            </w:r>
          </w:p>
        </w:tc>
      </w:tr>
      <w:tr w:rsidR="001B5E9F" w:rsidRPr="001B5E9F" w:rsidTr="00D27062">
        <w:trPr>
          <w:trHeight w:val="300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9F" w:rsidRPr="001B5E9F" w:rsidRDefault="001B5E9F" w:rsidP="001B5E9F">
            <w:pPr>
              <w:pStyle w:val="Prrafodelista"/>
              <w:tabs>
                <w:tab w:val="left" w:pos="567"/>
              </w:tabs>
              <w:autoSpaceDE w:val="0"/>
              <w:autoSpaceDN w:val="0"/>
              <w:adjustRightInd w:val="0"/>
              <w:spacing w:before="120" w:after="120"/>
              <w:ind w:left="567" w:right="79"/>
              <w:jc w:val="center"/>
              <w:rPr>
                <w:rFonts w:ascii="Tahoma" w:eastAsia="Arial" w:hAnsi="Tahoma" w:cs="Tahoma"/>
                <w:lang w:val="es-MX"/>
              </w:rPr>
            </w:pPr>
            <w:r w:rsidRPr="001B5E9F">
              <w:rPr>
                <w:rFonts w:ascii="Tahoma" w:eastAsia="Arial" w:hAnsi="Tahoma" w:cs="Tahoma"/>
                <w:lang w:val="es-MX"/>
              </w:rPr>
              <w:t>92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9F" w:rsidRPr="001B5E9F" w:rsidRDefault="001B5E9F" w:rsidP="001B5E9F">
            <w:pPr>
              <w:pStyle w:val="Prrafodelista"/>
              <w:tabs>
                <w:tab w:val="left" w:pos="567"/>
              </w:tabs>
              <w:autoSpaceDE w:val="0"/>
              <w:autoSpaceDN w:val="0"/>
              <w:adjustRightInd w:val="0"/>
              <w:spacing w:before="120" w:after="120"/>
              <w:ind w:left="567" w:right="79"/>
              <w:jc w:val="center"/>
              <w:rPr>
                <w:rFonts w:ascii="Tahoma" w:eastAsia="Arial" w:hAnsi="Tahoma" w:cs="Tahoma"/>
                <w:lang w:val="es-MX"/>
              </w:rPr>
            </w:pPr>
            <w:r w:rsidRPr="001B5E9F">
              <w:rPr>
                <w:rFonts w:ascii="Tahoma" w:eastAsia="Arial" w:hAnsi="Tahoma" w:cs="Tahoma"/>
                <w:lang w:val="es-MX"/>
              </w:rPr>
              <w:t>TAPILULA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5E9F" w:rsidRPr="001B5E9F" w:rsidRDefault="001B5E9F" w:rsidP="001B5E9F">
            <w:pPr>
              <w:pStyle w:val="Prrafodelista"/>
              <w:tabs>
                <w:tab w:val="left" w:pos="567"/>
              </w:tabs>
              <w:autoSpaceDE w:val="0"/>
              <w:autoSpaceDN w:val="0"/>
              <w:adjustRightInd w:val="0"/>
              <w:spacing w:before="120" w:after="120"/>
              <w:ind w:left="567" w:right="79"/>
              <w:jc w:val="center"/>
              <w:rPr>
                <w:rFonts w:ascii="Tahoma" w:eastAsia="Arial" w:hAnsi="Tahoma" w:cs="Tahoma"/>
                <w:b/>
                <w:bCs/>
                <w:lang w:val="es-MX"/>
              </w:rPr>
            </w:pPr>
            <w:r w:rsidRPr="001B5E9F">
              <w:rPr>
                <w:rFonts w:ascii="Tahoma" w:eastAsia="Arial" w:hAnsi="Tahoma" w:cs="Tahoma"/>
                <w:b/>
                <w:bCs/>
                <w:lang w:val="es-MX"/>
              </w:rPr>
              <w:t>50,305</w:t>
            </w:r>
          </w:p>
        </w:tc>
      </w:tr>
      <w:tr w:rsidR="001B5E9F" w:rsidRPr="001B5E9F" w:rsidTr="00D27062">
        <w:trPr>
          <w:trHeight w:val="300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B5E9F" w:rsidRPr="001B5E9F" w:rsidRDefault="001B5E9F" w:rsidP="001B5E9F">
            <w:pPr>
              <w:pStyle w:val="Prrafodelista"/>
              <w:tabs>
                <w:tab w:val="left" w:pos="567"/>
              </w:tabs>
              <w:autoSpaceDE w:val="0"/>
              <w:autoSpaceDN w:val="0"/>
              <w:adjustRightInd w:val="0"/>
              <w:spacing w:before="120" w:after="120"/>
              <w:ind w:left="567" w:right="79"/>
              <w:jc w:val="center"/>
              <w:rPr>
                <w:rFonts w:ascii="Tahoma" w:eastAsia="Arial" w:hAnsi="Tahoma" w:cs="Tahoma"/>
                <w:lang w:val="es-MX"/>
              </w:rPr>
            </w:pPr>
            <w:r w:rsidRPr="001B5E9F">
              <w:rPr>
                <w:rFonts w:ascii="Tahoma" w:eastAsia="Arial" w:hAnsi="Tahoma" w:cs="Tahoma"/>
                <w:lang w:val="es-MX"/>
              </w:rPr>
              <w:t>116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B5E9F" w:rsidRPr="001B5E9F" w:rsidRDefault="001B5E9F" w:rsidP="001B5E9F">
            <w:pPr>
              <w:pStyle w:val="Prrafodelista"/>
              <w:tabs>
                <w:tab w:val="left" w:pos="567"/>
              </w:tabs>
              <w:autoSpaceDE w:val="0"/>
              <w:autoSpaceDN w:val="0"/>
              <w:adjustRightInd w:val="0"/>
              <w:spacing w:before="120" w:after="120"/>
              <w:ind w:left="567" w:right="79"/>
              <w:jc w:val="center"/>
              <w:rPr>
                <w:rFonts w:ascii="Tahoma" w:eastAsia="Arial" w:hAnsi="Tahoma" w:cs="Tahoma"/>
                <w:lang w:val="es-MX"/>
              </w:rPr>
            </w:pPr>
            <w:r w:rsidRPr="001B5E9F">
              <w:rPr>
                <w:rFonts w:ascii="Tahoma" w:eastAsia="Arial" w:hAnsi="Tahoma" w:cs="Tahoma"/>
                <w:lang w:val="es-MX"/>
              </w:rPr>
              <w:t>MONTECRISTO DE GUERRERO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B5E9F" w:rsidRPr="001B5E9F" w:rsidRDefault="001B5E9F" w:rsidP="001B5E9F">
            <w:pPr>
              <w:pStyle w:val="Prrafodelista"/>
              <w:tabs>
                <w:tab w:val="left" w:pos="567"/>
              </w:tabs>
              <w:autoSpaceDE w:val="0"/>
              <w:autoSpaceDN w:val="0"/>
              <w:adjustRightInd w:val="0"/>
              <w:spacing w:before="120" w:after="120"/>
              <w:ind w:left="567" w:right="79"/>
              <w:jc w:val="center"/>
              <w:rPr>
                <w:rFonts w:ascii="Tahoma" w:eastAsia="Arial" w:hAnsi="Tahoma" w:cs="Tahoma"/>
                <w:b/>
                <w:bCs/>
                <w:lang w:val="es-MX"/>
              </w:rPr>
            </w:pPr>
            <w:r w:rsidRPr="001B5E9F">
              <w:rPr>
                <w:rFonts w:ascii="Tahoma" w:eastAsia="Arial" w:hAnsi="Tahoma" w:cs="Tahoma"/>
                <w:b/>
                <w:bCs/>
                <w:lang w:val="es-MX"/>
              </w:rPr>
              <w:t>34,834</w:t>
            </w:r>
          </w:p>
        </w:tc>
      </w:tr>
      <w:tr w:rsidR="001B5E9F" w:rsidRPr="001B5E9F" w:rsidTr="00D27062">
        <w:trPr>
          <w:trHeight w:val="300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9F" w:rsidRPr="001B5E9F" w:rsidRDefault="001B5E9F" w:rsidP="001B5E9F">
            <w:pPr>
              <w:pStyle w:val="Prrafodelista"/>
              <w:tabs>
                <w:tab w:val="left" w:pos="567"/>
              </w:tabs>
              <w:autoSpaceDE w:val="0"/>
              <w:autoSpaceDN w:val="0"/>
              <w:adjustRightInd w:val="0"/>
              <w:spacing w:before="120" w:after="120"/>
              <w:ind w:left="567" w:right="79"/>
              <w:jc w:val="center"/>
              <w:rPr>
                <w:rFonts w:ascii="Tahoma" w:eastAsia="Arial" w:hAnsi="Tahoma" w:cs="Tahoma"/>
                <w:lang w:val="es-MX"/>
              </w:rPr>
            </w:pPr>
            <w:r w:rsidRPr="001B5E9F">
              <w:rPr>
                <w:rFonts w:ascii="Tahoma" w:eastAsia="Arial" w:hAnsi="Tahoma" w:cs="Tahoma"/>
                <w:lang w:val="es-MX"/>
              </w:rPr>
              <w:t>117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9F" w:rsidRPr="001B5E9F" w:rsidRDefault="001B5E9F" w:rsidP="001B5E9F">
            <w:pPr>
              <w:pStyle w:val="Prrafodelista"/>
              <w:tabs>
                <w:tab w:val="left" w:pos="567"/>
              </w:tabs>
              <w:autoSpaceDE w:val="0"/>
              <w:autoSpaceDN w:val="0"/>
              <w:adjustRightInd w:val="0"/>
              <w:spacing w:before="120" w:after="120"/>
              <w:ind w:left="567" w:right="79"/>
              <w:jc w:val="center"/>
              <w:rPr>
                <w:rFonts w:ascii="Tahoma" w:eastAsia="Arial" w:hAnsi="Tahoma" w:cs="Tahoma"/>
                <w:lang w:val="es-MX"/>
              </w:rPr>
            </w:pPr>
            <w:r w:rsidRPr="001B5E9F">
              <w:rPr>
                <w:rFonts w:ascii="Tahoma" w:eastAsia="Arial" w:hAnsi="Tahoma" w:cs="Tahoma"/>
                <w:lang w:val="es-MX"/>
              </w:rPr>
              <w:t>SAN ANDRES DURAZNAL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5E9F" w:rsidRPr="001B5E9F" w:rsidRDefault="001B5E9F" w:rsidP="001B5E9F">
            <w:pPr>
              <w:pStyle w:val="Prrafodelista"/>
              <w:tabs>
                <w:tab w:val="left" w:pos="567"/>
              </w:tabs>
              <w:autoSpaceDE w:val="0"/>
              <w:autoSpaceDN w:val="0"/>
              <w:adjustRightInd w:val="0"/>
              <w:spacing w:before="120" w:after="120"/>
              <w:ind w:left="567" w:right="79"/>
              <w:jc w:val="center"/>
              <w:rPr>
                <w:rFonts w:ascii="Tahoma" w:eastAsia="Arial" w:hAnsi="Tahoma" w:cs="Tahoma"/>
                <w:b/>
                <w:bCs/>
                <w:lang w:val="es-MX"/>
              </w:rPr>
            </w:pPr>
            <w:r w:rsidRPr="001B5E9F">
              <w:rPr>
                <w:rFonts w:ascii="Tahoma" w:eastAsia="Arial" w:hAnsi="Tahoma" w:cs="Tahoma"/>
                <w:b/>
                <w:bCs/>
                <w:lang w:val="es-MX"/>
              </w:rPr>
              <w:t>19,287</w:t>
            </w:r>
          </w:p>
        </w:tc>
      </w:tr>
      <w:tr w:rsidR="001B5E9F" w:rsidRPr="001B5E9F" w:rsidTr="00D27062">
        <w:trPr>
          <w:trHeight w:val="300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B5E9F" w:rsidRPr="001B5E9F" w:rsidRDefault="001B5E9F" w:rsidP="001B5E9F">
            <w:pPr>
              <w:pStyle w:val="Prrafodelista"/>
              <w:tabs>
                <w:tab w:val="left" w:pos="567"/>
              </w:tabs>
              <w:autoSpaceDE w:val="0"/>
              <w:autoSpaceDN w:val="0"/>
              <w:adjustRightInd w:val="0"/>
              <w:spacing w:before="120" w:after="120"/>
              <w:ind w:left="567" w:right="79"/>
              <w:jc w:val="center"/>
              <w:rPr>
                <w:rFonts w:ascii="Tahoma" w:eastAsia="Arial" w:hAnsi="Tahoma" w:cs="Tahoma"/>
                <w:lang w:val="es-MX"/>
              </w:rPr>
            </w:pPr>
            <w:r w:rsidRPr="001B5E9F">
              <w:rPr>
                <w:rFonts w:ascii="Tahoma" w:eastAsia="Arial" w:hAnsi="Tahoma" w:cs="Tahoma"/>
                <w:lang w:val="es-MX"/>
              </w:rPr>
              <w:t>118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B5E9F" w:rsidRPr="001B5E9F" w:rsidRDefault="001B5E9F" w:rsidP="001B5E9F">
            <w:pPr>
              <w:pStyle w:val="Prrafodelista"/>
              <w:tabs>
                <w:tab w:val="left" w:pos="567"/>
              </w:tabs>
              <w:autoSpaceDE w:val="0"/>
              <w:autoSpaceDN w:val="0"/>
              <w:adjustRightInd w:val="0"/>
              <w:spacing w:before="120" w:after="120"/>
              <w:ind w:left="567" w:right="79"/>
              <w:jc w:val="center"/>
              <w:rPr>
                <w:rFonts w:ascii="Tahoma" w:eastAsia="Arial" w:hAnsi="Tahoma" w:cs="Tahoma"/>
                <w:lang w:val="es-MX"/>
              </w:rPr>
            </w:pPr>
            <w:r w:rsidRPr="001B5E9F">
              <w:rPr>
                <w:rFonts w:ascii="Tahoma" w:eastAsia="Arial" w:hAnsi="Tahoma" w:cs="Tahoma"/>
                <w:lang w:val="es-MX"/>
              </w:rPr>
              <w:t>SANTIAGO EL PINAR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B5E9F" w:rsidRPr="001B5E9F" w:rsidRDefault="001B5E9F" w:rsidP="001B5E9F">
            <w:pPr>
              <w:pStyle w:val="Prrafodelista"/>
              <w:tabs>
                <w:tab w:val="left" w:pos="567"/>
              </w:tabs>
              <w:autoSpaceDE w:val="0"/>
              <w:autoSpaceDN w:val="0"/>
              <w:adjustRightInd w:val="0"/>
              <w:spacing w:before="120" w:after="120"/>
              <w:ind w:left="567" w:right="79"/>
              <w:jc w:val="center"/>
              <w:rPr>
                <w:rFonts w:ascii="Tahoma" w:eastAsia="Arial" w:hAnsi="Tahoma" w:cs="Tahoma"/>
                <w:b/>
                <w:bCs/>
                <w:lang w:val="es-MX"/>
              </w:rPr>
            </w:pPr>
            <w:r w:rsidRPr="001B5E9F">
              <w:rPr>
                <w:rFonts w:ascii="Tahoma" w:eastAsia="Arial" w:hAnsi="Tahoma" w:cs="Tahoma"/>
                <w:b/>
                <w:bCs/>
                <w:lang w:val="es-MX"/>
              </w:rPr>
              <w:t>12,620</w:t>
            </w:r>
          </w:p>
        </w:tc>
      </w:tr>
      <w:tr w:rsidR="001B5E9F" w:rsidRPr="001B5E9F" w:rsidTr="00D27062">
        <w:trPr>
          <w:trHeight w:val="300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9F" w:rsidRPr="001B5E9F" w:rsidRDefault="001B5E9F" w:rsidP="001B5E9F">
            <w:pPr>
              <w:pStyle w:val="Prrafodelista"/>
              <w:tabs>
                <w:tab w:val="left" w:pos="567"/>
              </w:tabs>
              <w:autoSpaceDE w:val="0"/>
              <w:autoSpaceDN w:val="0"/>
              <w:adjustRightInd w:val="0"/>
              <w:spacing w:before="120" w:after="120"/>
              <w:ind w:left="567" w:right="79"/>
              <w:jc w:val="center"/>
              <w:rPr>
                <w:rFonts w:ascii="Tahoma" w:eastAsia="Arial" w:hAnsi="Tahoma" w:cs="Tahoma"/>
                <w:lang w:val="es-MX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9F" w:rsidRPr="001B5E9F" w:rsidRDefault="001B5E9F" w:rsidP="001B5E9F">
            <w:pPr>
              <w:pStyle w:val="Prrafodelista"/>
              <w:tabs>
                <w:tab w:val="left" w:pos="567"/>
              </w:tabs>
              <w:autoSpaceDE w:val="0"/>
              <w:autoSpaceDN w:val="0"/>
              <w:adjustRightInd w:val="0"/>
              <w:spacing w:before="120" w:after="120"/>
              <w:ind w:left="567" w:right="79"/>
              <w:jc w:val="center"/>
              <w:rPr>
                <w:rFonts w:ascii="Tahoma" w:eastAsia="Arial" w:hAnsi="Tahoma" w:cs="Tahoma"/>
                <w:lang w:val="es-MX"/>
              </w:rPr>
            </w:pPr>
            <w:r w:rsidRPr="001B5E9F">
              <w:rPr>
                <w:rFonts w:ascii="Tahoma" w:eastAsia="Arial" w:hAnsi="Tahoma" w:cs="Tahoma"/>
                <w:lang w:val="es-MX"/>
              </w:rPr>
              <w:t>RINCÓN CHAMULA SAN PEDRO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5E9F" w:rsidRPr="001B5E9F" w:rsidRDefault="001B5E9F" w:rsidP="001B5E9F">
            <w:pPr>
              <w:pStyle w:val="Prrafodelista"/>
              <w:tabs>
                <w:tab w:val="left" w:pos="567"/>
              </w:tabs>
              <w:autoSpaceDE w:val="0"/>
              <w:autoSpaceDN w:val="0"/>
              <w:adjustRightInd w:val="0"/>
              <w:spacing w:before="120" w:after="120"/>
              <w:ind w:left="567" w:right="79"/>
              <w:jc w:val="center"/>
              <w:rPr>
                <w:rFonts w:ascii="Tahoma" w:eastAsia="Arial" w:hAnsi="Tahoma" w:cs="Tahoma"/>
                <w:b/>
                <w:bCs/>
                <w:lang w:val="es-MX"/>
              </w:rPr>
            </w:pPr>
            <w:r w:rsidRPr="001B5E9F">
              <w:rPr>
                <w:rFonts w:ascii="Tahoma" w:eastAsia="Arial" w:hAnsi="Tahoma" w:cs="Tahoma"/>
                <w:b/>
                <w:bCs/>
                <w:lang w:val="es-MX"/>
              </w:rPr>
              <w:t>21,910</w:t>
            </w:r>
          </w:p>
        </w:tc>
      </w:tr>
    </w:tbl>
    <w:p w:rsidR="00122F2B" w:rsidRPr="00371624" w:rsidRDefault="00122F2B" w:rsidP="001B5E9F">
      <w:pPr>
        <w:pStyle w:val="Prrafodelista"/>
        <w:tabs>
          <w:tab w:val="left" w:pos="567"/>
        </w:tabs>
        <w:autoSpaceDE w:val="0"/>
        <w:autoSpaceDN w:val="0"/>
        <w:adjustRightInd w:val="0"/>
        <w:spacing w:before="120" w:after="120"/>
        <w:ind w:left="567" w:right="79"/>
        <w:contextualSpacing w:val="0"/>
        <w:jc w:val="center"/>
        <w:rPr>
          <w:rFonts w:ascii="Tahoma" w:eastAsia="Arial" w:hAnsi="Tahoma" w:cs="Tahoma"/>
        </w:rPr>
      </w:pPr>
    </w:p>
    <w:p w:rsidR="00EE602E" w:rsidRDefault="00EE602E" w:rsidP="001B5E9F">
      <w:pPr>
        <w:jc w:val="center"/>
      </w:pPr>
    </w:p>
    <w:p w:rsidR="00EE602E" w:rsidRDefault="00EE602E"/>
    <w:p w:rsidR="00EE602E" w:rsidRDefault="00EE602E" w:rsidP="00122F2B"/>
    <w:sectPr w:rsidR="00EE602E" w:rsidSect="00EE602E">
      <w:headerReference w:type="default" r:id="rId7"/>
      <w:footerReference w:type="default" r:id="rId8"/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CDD" w:rsidRDefault="00570CDD" w:rsidP="00D169E2">
      <w:pPr>
        <w:spacing w:after="0" w:line="240" w:lineRule="auto"/>
      </w:pPr>
      <w:r>
        <w:separator/>
      </w:r>
    </w:p>
  </w:endnote>
  <w:endnote w:type="continuationSeparator" w:id="0">
    <w:p w:rsidR="00570CDD" w:rsidRDefault="00570CDD" w:rsidP="00D16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6003534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C41DDD" w:rsidRPr="00C41DDD" w:rsidRDefault="008C4807">
        <w:pPr>
          <w:pStyle w:val="Piedepgina"/>
          <w:jc w:val="center"/>
          <w:rPr>
            <w:rFonts w:ascii="Tahoma" w:hAnsi="Tahoma" w:cs="Tahoma"/>
            <w:sz w:val="20"/>
            <w:szCs w:val="20"/>
          </w:rPr>
        </w:pPr>
        <w:r w:rsidRPr="00C41DDD">
          <w:rPr>
            <w:rFonts w:ascii="Tahoma" w:hAnsi="Tahoma" w:cs="Tahoma"/>
            <w:sz w:val="20"/>
            <w:szCs w:val="20"/>
          </w:rPr>
          <w:fldChar w:fldCharType="begin"/>
        </w:r>
        <w:r w:rsidR="00C41DDD" w:rsidRPr="00C41DDD">
          <w:rPr>
            <w:rFonts w:ascii="Tahoma" w:hAnsi="Tahoma" w:cs="Tahoma"/>
            <w:sz w:val="20"/>
            <w:szCs w:val="20"/>
          </w:rPr>
          <w:instrText>PAGE   \* MERGEFORMAT</w:instrText>
        </w:r>
        <w:r w:rsidRPr="00C41DDD">
          <w:rPr>
            <w:rFonts w:ascii="Tahoma" w:hAnsi="Tahoma" w:cs="Tahoma"/>
            <w:sz w:val="20"/>
            <w:szCs w:val="20"/>
          </w:rPr>
          <w:fldChar w:fldCharType="separate"/>
        </w:r>
        <w:r w:rsidR="00361654" w:rsidRPr="00361654">
          <w:rPr>
            <w:rFonts w:ascii="Tahoma" w:hAnsi="Tahoma" w:cs="Tahoma"/>
            <w:noProof/>
            <w:sz w:val="20"/>
            <w:szCs w:val="20"/>
            <w:lang w:val="es-ES"/>
          </w:rPr>
          <w:t>2</w:t>
        </w:r>
        <w:r w:rsidRPr="00C41DDD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C41DDD" w:rsidRDefault="00C41DD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CDD" w:rsidRDefault="00570CDD" w:rsidP="00D169E2">
      <w:pPr>
        <w:spacing w:after="0" w:line="240" w:lineRule="auto"/>
      </w:pPr>
      <w:r>
        <w:separator/>
      </w:r>
    </w:p>
  </w:footnote>
  <w:footnote w:type="continuationSeparator" w:id="0">
    <w:p w:rsidR="00570CDD" w:rsidRDefault="00570CDD" w:rsidP="00D16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E2" w:rsidRPr="0044013E" w:rsidRDefault="00D169E2" w:rsidP="00D169E2">
    <w:pPr>
      <w:tabs>
        <w:tab w:val="left" w:pos="2488"/>
      </w:tabs>
      <w:autoSpaceDE w:val="0"/>
      <w:autoSpaceDN w:val="0"/>
      <w:adjustRightInd w:val="0"/>
      <w:spacing w:after="0" w:line="240" w:lineRule="auto"/>
      <w:rPr>
        <w:rFonts w:ascii="Century Gothic" w:hAnsi="Century Gothic"/>
        <w:b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34BD092" wp14:editId="5E8D21E4">
          <wp:simplePos x="0" y="0"/>
          <wp:positionH relativeFrom="column">
            <wp:posOffset>4565015</wp:posOffset>
          </wp:positionH>
          <wp:positionV relativeFrom="paragraph">
            <wp:posOffset>187638</wp:posOffset>
          </wp:positionV>
          <wp:extent cx="1143635" cy="563245"/>
          <wp:effectExtent l="0" t="0" r="0" b="0"/>
          <wp:wrapNone/>
          <wp:docPr id="4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635" cy="56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inline distT="0" distB="0" distL="0" distR="0" wp14:anchorId="675A1226" wp14:editId="05773258">
          <wp:extent cx="1278925" cy="744661"/>
          <wp:effectExtent l="0" t="0" r="0" b="0"/>
          <wp:docPr id="3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1439" cy="746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4013E">
      <w:rPr>
        <w:rFonts w:ascii="Century Gothic" w:hAnsi="Century Gothic"/>
        <w:b/>
      </w:rPr>
      <w:t xml:space="preserve">Proceso Electoral Local </w:t>
    </w:r>
    <w:r w:rsidR="00122F2B">
      <w:rPr>
        <w:rFonts w:ascii="Century Gothic" w:hAnsi="Century Gothic"/>
        <w:b/>
      </w:rPr>
      <w:t>Extrao</w:t>
    </w:r>
    <w:r w:rsidRPr="0044013E">
      <w:rPr>
        <w:rFonts w:ascii="Century Gothic" w:hAnsi="Century Gothic"/>
        <w:b/>
      </w:rPr>
      <w:t xml:space="preserve">rdinario </w:t>
    </w:r>
    <w:r w:rsidR="00122F2B">
      <w:rPr>
        <w:rFonts w:ascii="Century Gothic" w:hAnsi="Century Gothic"/>
        <w:b/>
      </w:rPr>
      <w:t>2018</w:t>
    </w:r>
  </w:p>
  <w:p w:rsidR="00D169E2" w:rsidRPr="0044013E" w:rsidRDefault="00D169E2" w:rsidP="00D169E2">
    <w:pPr>
      <w:pStyle w:val="Default"/>
      <w:jc w:val="right"/>
      <w:rPr>
        <w:rFonts w:ascii="Century Gothic" w:hAnsi="Century Gothic"/>
        <w:b/>
        <w:sz w:val="18"/>
        <w:szCs w:val="18"/>
      </w:rPr>
    </w:pPr>
  </w:p>
  <w:p w:rsidR="00D169E2" w:rsidRPr="0076464A" w:rsidRDefault="00AB41DA" w:rsidP="00D169E2">
    <w:pPr>
      <w:pStyle w:val="Default"/>
      <w:jc w:val="right"/>
      <w:rPr>
        <w:b/>
        <w:sz w:val="18"/>
        <w:szCs w:val="18"/>
      </w:rPr>
    </w:pPr>
    <w:r>
      <w:rPr>
        <w:rFonts w:ascii="Century Gothic" w:hAnsi="Century Gothic"/>
        <w:b/>
        <w:sz w:val="18"/>
        <w:szCs w:val="18"/>
      </w:rPr>
      <w:t>Anexo 6</w:t>
    </w:r>
  </w:p>
  <w:p w:rsidR="00D169E2" w:rsidRDefault="00D169E2" w:rsidP="00D169E2">
    <w:pPr>
      <w:tabs>
        <w:tab w:val="left" w:pos="2488"/>
      </w:tabs>
      <w:autoSpaceDE w:val="0"/>
      <w:autoSpaceDN w:val="0"/>
      <w:adjustRightInd w:val="0"/>
      <w:spacing w:after="0" w:line="240" w:lineRule="auto"/>
      <w:rPr>
        <w:rFonts w:ascii="Book Antiqua" w:hAnsi="Book Antiqua"/>
        <w:b/>
      </w:rPr>
    </w:pPr>
  </w:p>
  <w:p w:rsidR="00D169E2" w:rsidRPr="001473FB" w:rsidRDefault="00D169E2" w:rsidP="00D169E2">
    <w:pPr>
      <w:pStyle w:val="Encabezado"/>
      <w:rPr>
        <w:sz w:val="10"/>
      </w:rPr>
    </w:pPr>
  </w:p>
  <w:p w:rsidR="00D169E2" w:rsidRDefault="00D169E2" w:rsidP="00D169E2">
    <w:pPr>
      <w:pStyle w:val="Encabezado"/>
    </w:pPr>
  </w:p>
  <w:p w:rsidR="00D169E2" w:rsidRDefault="00D169E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602E"/>
    <w:rsid w:val="000C12CE"/>
    <w:rsid w:val="00122F2B"/>
    <w:rsid w:val="001B5E9F"/>
    <w:rsid w:val="002D1D4F"/>
    <w:rsid w:val="00361654"/>
    <w:rsid w:val="00570CDD"/>
    <w:rsid w:val="005E1780"/>
    <w:rsid w:val="006428F5"/>
    <w:rsid w:val="00754553"/>
    <w:rsid w:val="007914E5"/>
    <w:rsid w:val="008C4807"/>
    <w:rsid w:val="009155CC"/>
    <w:rsid w:val="009D5F51"/>
    <w:rsid w:val="00AB41DA"/>
    <w:rsid w:val="00B900D3"/>
    <w:rsid w:val="00C41DDD"/>
    <w:rsid w:val="00D169E2"/>
    <w:rsid w:val="00EE602E"/>
    <w:rsid w:val="00EF3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8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69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69E2"/>
  </w:style>
  <w:style w:type="paragraph" w:styleId="Piedepgina">
    <w:name w:val="footer"/>
    <w:basedOn w:val="Normal"/>
    <w:link w:val="PiedepginaCar"/>
    <w:uiPriority w:val="99"/>
    <w:unhideWhenUsed/>
    <w:rsid w:val="00D169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9E2"/>
  </w:style>
  <w:style w:type="paragraph" w:customStyle="1" w:styleId="Default">
    <w:name w:val="Default"/>
    <w:rsid w:val="00D169E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6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9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122F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PrrafodelistaCar">
    <w:name w:val="Párrafo de lista Car"/>
    <w:link w:val="Prrafodelista"/>
    <w:uiPriority w:val="34"/>
    <w:rsid w:val="00122F2B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inespaciado">
    <w:name w:val="No Spacing"/>
    <w:uiPriority w:val="1"/>
    <w:qFormat/>
    <w:rsid w:val="00122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122F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69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69E2"/>
  </w:style>
  <w:style w:type="paragraph" w:styleId="Piedepgina">
    <w:name w:val="footer"/>
    <w:basedOn w:val="Normal"/>
    <w:link w:val="PiedepginaCar"/>
    <w:uiPriority w:val="99"/>
    <w:unhideWhenUsed/>
    <w:rsid w:val="00D169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9E2"/>
  </w:style>
  <w:style w:type="paragraph" w:customStyle="1" w:styleId="Default">
    <w:name w:val="Default"/>
    <w:rsid w:val="00D169E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6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9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 Gamboa</dc:creator>
  <cp:lastModifiedBy>IEPC</cp:lastModifiedBy>
  <cp:revision>15</cp:revision>
  <cp:lastPrinted>2018-10-07T21:23:00Z</cp:lastPrinted>
  <dcterms:created xsi:type="dcterms:W3CDTF">2017-09-23T20:20:00Z</dcterms:created>
  <dcterms:modified xsi:type="dcterms:W3CDTF">2018-10-07T21:23:00Z</dcterms:modified>
</cp:coreProperties>
</file>